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19C" w:rsidRPr="00A734E5" w:rsidRDefault="001F7D69" w:rsidP="00890AC8">
      <w:pPr>
        <w:pStyle w:val="PNberschrift"/>
        <w:ind w:right="3685"/>
        <w:rPr>
          <w:lang w:val="en-US"/>
        </w:rPr>
      </w:pPr>
      <w:r w:rsidRPr="00A734E5">
        <w:rPr>
          <w:noProof/>
        </w:rPr>
        <mc:AlternateContent>
          <mc:Choice Requires="wps">
            <w:drawing>
              <wp:anchor distT="0" distB="0" distL="114300" distR="114300" simplePos="0" relativeHeight="251659264" behindDoc="0" locked="0" layoutInCell="1" allowOverlap="1" wp14:anchorId="196C7DFE" wp14:editId="722A2A33">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295E9C" w:rsidRPr="00A734E5" w:rsidRDefault="00295E9C" w:rsidP="001F7D69">
                            <w:pPr>
                              <w:spacing w:after="200" w:line="276" w:lineRule="auto"/>
                              <w:rPr>
                                <w:rFonts w:cstheme="minorHAnsi"/>
                                <w:sz w:val="18"/>
                                <w:szCs w:val="18"/>
                                <w:lang w:val="en-US"/>
                              </w:rPr>
                            </w:pPr>
                            <w:r w:rsidRPr="00A734E5">
                              <w:rPr>
                                <w:rFonts w:cstheme="minorHAnsi"/>
                                <w:sz w:val="18"/>
                                <w:szCs w:val="18"/>
                                <w:lang w:val="en-US"/>
                              </w:rPr>
                              <w:t>PRESS CONTACT</w:t>
                            </w:r>
                          </w:p>
                          <w:p w:rsidR="00295E9C" w:rsidRPr="00EE7C3F" w:rsidRDefault="00295E9C" w:rsidP="00B81AE5">
                            <w:pPr>
                              <w:spacing w:line="360" w:lineRule="auto"/>
                              <w:rPr>
                                <w:rFonts w:cs="Arial"/>
                                <w:bCs/>
                                <w:noProof/>
                                <w:color w:val="000000"/>
                                <w:sz w:val="16"/>
                                <w:szCs w:val="16"/>
                                <w:lang w:val="fr-FR"/>
                              </w:rPr>
                            </w:pPr>
                            <w:r w:rsidRPr="00C95994">
                              <w:rPr>
                                <w:rFonts w:cs="Arial"/>
                                <w:bCs/>
                                <w:noProof/>
                                <w:color w:val="000000"/>
                                <w:sz w:val="16"/>
                                <w:szCs w:val="16"/>
                              </w:rPr>
                              <w:t>Doris Knauer</w:t>
                            </w:r>
                            <w:r w:rsidRPr="00C95994">
                              <w:rPr>
                                <w:rFonts w:cs="Arial"/>
                                <w:bCs/>
                                <w:noProof/>
                                <w:color w:val="000000"/>
                                <w:sz w:val="16"/>
                                <w:szCs w:val="16"/>
                              </w:rPr>
                              <w:br/>
                              <w:t>Phone +49 721 4846-1814</w:t>
                            </w:r>
                            <w:r w:rsidRPr="00C95994">
                              <w:rPr>
                                <w:rFonts w:cs="Arial"/>
                                <w:bCs/>
                                <w:noProof/>
                                <w:color w:val="000000"/>
                                <w:sz w:val="16"/>
                                <w:szCs w:val="16"/>
                              </w:rPr>
                              <w:br/>
                              <w:t>Fax +49 721 4846-1019</w:t>
                            </w:r>
                            <w:r w:rsidRPr="00C95994">
                              <w:rPr>
                                <w:rFonts w:cs="Arial"/>
                                <w:bCs/>
                                <w:noProof/>
                                <w:color w:val="000000"/>
                                <w:sz w:val="16"/>
                                <w:szCs w:val="16"/>
                              </w:rPr>
                              <w:br/>
                            </w:r>
                            <w:hyperlink r:id="rId10" w:history="1">
                              <w:r w:rsidRPr="00C95994">
                                <w:rPr>
                                  <w:rStyle w:val="Hyperlink"/>
                                  <w:rFonts w:cs="Arial"/>
                                  <w:bCs/>
                                  <w:noProof/>
                                  <w:sz w:val="16"/>
                                  <w:szCs w:val="16"/>
                                </w:rPr>
                                <w:t>d.knauer@pi.de</w:t>
                              </w:r>
                            </w:hyperlink>
                          </w:p>
                          <w:p w:rsidR="00295E9C" w:rsidRPr="00EE7C3F" w:rsidRDefault="00295E9C" w:rsidP="00B81AE5">
                            <w:pPr>
                              <w:spacing w:line="360" w:lineRule="auto"/>
                              <w:rPr>
                                <w:rFonts w:cs="Arial"/>
                                <w:bCs/>
                                <w:noProof/>
                                <w:color w:val="000000"/>
                                <w:sz w:val="16"/>
                                <w:szCs w:val="16"/>
                                <w:lang w:val="fr-FR"/>
                              </w:rPr>
                            </w:pPr>
                          </w:p>
                          <w:p w:rsidR="00295E9C" w:rsidRPr="00974F76" w:rsidRDefault="00295E9C" w:rsidP="00B81AE5">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1" w:history="1">
                              <w:r>
                                <w:rPr>
                                  <w:rStyle w:val="Hyperlink"/>
                                  <w:rFonts w:cs="Arial"/>
                                  <w:noProof/>
                                  <w:sz w:val="16"/>
                                  <w:szCs w:val="16"/>
                                </w:rPr>
                                <w:t>www.pi.ws</w:t>
                              </w:r>
                            </w:hyperlink>
                          </w:p>
                          <w:p w:rsidR="00295E9C" w:rsidRPr="009766F9" w:rsidRDefault="00295E9C"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295E9C" w:rsidRPr="00A734E5" w:rsidRDefault="00295E9C" w:rsidP="001F7D69">
                      <w:pPr>
                        <w:spacing w:after="200" w:line="276" w:lineRule="auto"/>
                        <w:rPr>
                          <w:rFonts w:cstheme="minorHAnsi"/>
                          <w:sz w:val="18"/>
                          <w:szCs w:val="18"/>
                          <w:lang w:val="en-US"/>
                        </w:rPr>
                      </w:pPr>
                      <w:r w:rsidRPr="00A734E5">
                        <w:rPr>
                          <w:rFonts w:cstheme="minorHAnsi"/>
                          <w:sz w:val="18"/>
                          <w:szCs w:val="18"/>
                          <w:lang w:val="en-US"/>
                        </w:rPr>
                        <w:t>PRESS CONTACT</w:t>
                      </w:r>
                    </w:p>
                    <w:p w:rsidR="00295E9C" w:rsidRPr="00EE7C3F" w:rsidRDefault="00295E9C" w:rsidP="00B81AE5">
                      <w:pPr>
                        <w:spacing w:line="360" w:lineRule="auto"/>
                        <w:rPr>
                          <w:rFonts w:cs="Arial"/>
                          <w:bCs/>
                          <w:noProof/>
                          <w:color w:val="000000"/>
                          <w:sz w:val="16"/>
                          <w:szCs w:val="16"/>
                          <w:lang w:val="fr-FR"/>
                        </w:rPr>
                      </w:pPr>
                      <w:r w:rsidRPr="00A734E5">
                        <w:rPr>
                          <w:rFonts w:cs="Arial"/>
                          <w:bCs/>
                          <w:noProof/>
                          <w:color w:val="000000"/>
                          <w:sz w:val="16"/>
                          <w:szCs w:val="16"/>
                          <w:lang w:val="en-US"/>
                        </w:rPr>
                        <w:t>Doris Knauer</w:t>
                      </w:r>
                      <w:r w:rsidRPr="00A734E5">
                        <w:rPr>
                          <w:rFonts w:cs="Arial"/>
                          <w:bCs/>
                          <w:noProof/>
                          <w:color w:val="000000"/>
                          <w:sz w:val="16"/>
                          <w:szCs w:val="16"/>
                          <w:lang w:val="en-US"/>
                        </w:rPr>
                        <w:br/>
                        <w:t>Phone +49 721 4846-1814</w:t>
                      </w:r>
                      <w:r w:rsidRPr="00A734E5">
                        <w:rPr>
                          <w:rFonts w:cs="Arial"/>
                          <w:bCs/>
                          <w:noProof/>
                          <w:color w:val="000000"/>
                          <w:sz w:val="16"/>
                          <w:szCs w:val="16"/>
                          <w:lang w:val="en-US"/>
                        </w:rPr>
                        <w:br/>
                        <w:t>Fax +49 721 4846-1019</w:t>
                      </w:r>
                      <w:r w:rsidRPr="00A734E5">
                        <w:rPr>
                          <w:rFonts w:cs="Arial"/>
                          <w:bCs/>
                          <w:noProof/>
                          <w:color w:val="000000"/>
                          <w:sz w:val="16"/>
                          <w:szCs w:val="16"/>
                          <w:lang w:val="en-US"/>
                        </w:rPr>
                        <w:br/>
                      </w:r>
                      <w:r w:rsidR="00FF638D">
                        <w:fldChar w:fldCharType="begin"/>
                      </w:r>
                      <w:bookmarkStart w:id="1" w:name="_GoBack"/>
                      <w:r w:rsidR="00FF638D" w:rsidRPr="00D7481B">
                        <w:instrText xml:space="preserve"> HYPERLINK "mailto:d.knauer@pi.de" </w:instrText>
                      </w:r>
                      <w:bookmarkEnd w:id="1"/>
                      <w:r w:rsidR="00FF638D">
                        <w:fldChar w:fldCharType="separate"/>
                      </w:r>
                      <w:r w:rsidRPr="00A734E5">
                        <w:rPr>
                          <w:rStyle w:val="Hyperlink"/>
                          <w:rFonts w:cs="Arial"/>
                          <w:bCs/>
                          <w:noProof/>
                          <w:sz w:val="16"/>
                          <w:szCs w:val="16"/>
                          <w:lang w:val="en-US"/>
                        </w:rPr>
                        <w:t>d.knauer@pi.de</w:t>
                      </w:r>
                      <w:r w:rsidR="00FF638D">
                        <w:rPr>
                          <w:rStyle w:val="Hyperlink"/>
                          <w:rFonts w:cs="Arial"/>
                          <w:bCs/>
                          <w:noProof/>
                          <w:sz w:val="16"/>
                          <w:szCs w:val="16"/>
                          <w:lang w:val="en-US"/>
                        </w:rPr>
                        <w:fldChar w:fldCharType="end"/>
                      </w:r>
                    </w:p>
                    <w:p w:rsidR="00295E9C" w:rsidRPr="00EE7C3F" w:rsidRDefault="00295E9C" w:rsidP="00B81AE5">
                      <w:pPr>
                        <w:spacing w:line="360" w:lineRule="auto"/>
                        <w:rPr>
                          <w:rFonts w:cs="Arial"/>
                          <w:bCs/>
                          <w:noProof/>
                          <w:color w:val="000000"/>
                          <w:sz w:val="16"/>
                          <w:szCs w:val="16"/>
                          <w:lang w:val="fr-FR"/>
                        </w:rPr>
                      </w:pPr>
                    </w:p>
                    <w:p w:rsidR="00295E9C" w:rsidRPr="00974F76" w:rsidRDefault="00295E9C" w:rsidP="00B81AE5">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p w:rsidR="00295E9C" w:rsidRPr="009766F9" w:rsidRDefault="00295E9C" w:rsidP="00B81AE5">
                      <w:pPr>
                        <w:spacing w:line="360" w:lineRule="auto"/>
                        <w:rPr>
                          <w:rFonts w:cs="Arial"/>
                          <w:noProof/>
                          <w:sz w:val="15"/>
                          <w:szCs w:val="15"/>
                        </w:rPr>
                      </w:pPr>
                    </w:p>
                  </w:txbxContent>
                </v:textbox>
              </v:shape>
            </w:pict>
          </mc:Fallback>
        </mc:AlternateContent>
      </w:r>
      <w:r w:rsidRPr="00A734E5">
        <w:rPr>
          <w:lang w:val="en-US"/>
        </w:rPr>
        <w:t xml:space="preserve">The Smallest </w:t>
      </w:r>
      <w:r w:rsidR="00D7481B">
        <w:rPr>
          <w:lang w:val="en-US"/>
        </w:rPr>
        <w:t xml:space="preserve">Parallel-Kinematic Piezo System for </w:t>
      </w:r>
      <w:r w:rsidR="00C95994">
        <w:rPr>
          <w:lang w:val="en-US"/>
        </w:rPr>
        <w:t xml:space="preserve">Travel Ranges to 100 µm: </w:t>
      </w:r>
      <w:r w:rsidRPr="00A734E5">
        <w:rPr>
          <w:lang w:val="en-US"/>
        </w:rPr>
        <w:t xml:space="preserve">P-616 </w:t>
      </w:r>
      <w:proofErr w:type="spellStart"/>
      <w:r w:rsidRPr="00A734E5">
        <w:rPr>
          <w:lang w:val="en-US"/>
        </w:rPr>
        <w:t>NanoCube</w:t>
      </w:r>
      <w:proofErr w:type="spellEnd"/>
      <w:r w:rsidRPr="00A734E5">
        <w:rPr>
          <w:rFonts w:cs="Calibri"/>
          <w:lang w:val="en-US"/>
        </w:rPr>
        <w:t>®</w:t>
      </w:r>
      <w:r w:rsidRPr="00A734E5">
        <w:rPr>
          <w:lang w:val="en-US"/>
        </w:rPr>
        <w:t xml:space="preserve"> for Precision Positioning on Three Spatial Axes </w:t>
      </w:r>
    </w:p>
    <w:p w:rsidR="007D2DB1" w:rsidRPr="00A734E5" w:rsidRDefault="00657C0D" w:rsidP="00DB561F">
      <w:pPr>
        <w:pStyle w:val="Datumszeile"/>
        <w:rPr>
          <w:lang w:val="en-US"/>
        </w:rPr>
      </w:pPr>
      <w:r w:rsidRPr="00A734E5">
        <w:rPr>
          <w:lang w:val="en-US"/>
        </w:rPr>
        <w:t xml:space="preserve">2016-10-05 </w:t>
      </w:r>
      <w:r w:rsidRPr="00A734E5">
        <w:rPr>
          <w:color w:val="00519E"/>
          <w:lang w:val="en-US"/>
        </w:rPr>
        <w:t>I</w:t>
      </w:r>
      <w:r w:rsidRPr="00A734E5">
        <w:rPr>
          <w:color w:val="2B96FF" w:themeColor="accent1" w:themeTint="99"/>
          <w:lang w:val="en-US"/>
        </w:rPr>
        <w:t xml:space="preserve"> </w:t>
      </w:r>
      <w:r w:rsidRPr="00A734E5">
        <w:rPr>
          <w:lang w:val="en-US"/>
        </w:rPr>
        <w:t xml:space="preserve">PI Karlsruhe </w:t>
      </w:r>
      <w:r w:rsidRPr="00A734E5">
        <w:rPr>
          <w:color w:val="00519E"/>
          <w:lang w:val="en-US"/>
        </w:rPr>
        <w:t xml:space="preserve">I </w:t>
      </w:r>
      <w:r w:rsidRPr="00A734E5">
        <w:rPr>
          <w:lang w:val="en-US"/>
        </w:rPr>
        <w:t>Products</w:t>
      </w:r>
    </w:p>
    <w:p w:rsidR="001572AE" w:rsidRPr="00A734E5" w:rsidRDefault="001572AE" w:rsidP="00890AC8">
      <w:pPr>
        <w:pStyle w:val="PNLead"/>
        <w:rPr>
          <w:lang w:val="en-US"/>
        </w:rPr>
      </w:pPr>
      <w:r w:rsidRPr="00A734E5">
        <w:rPr>
          <w:lang w:val="en-US"/>
        </w:rPr>
        <w:t xml:space="preserve">The new P-616 </w:t>
      </w:r>
      <w:proofErr w:type="spellStart"/>
      <w:r w:rsidRPr="00A734E5">
        <w:rPr>
          <w:lang w:val="en-US"/>
        </w:rPr>
        <w:t>NanoCube</w:t>
      </w:r>
      <w:proofErr w:type="spellEnd"/>
      <w:r w:rsidRPr="00A734E5">
        <w:rPr>
          <w:lang w:val="en-US"/>
        </w:rPr>
        <w:t>® from PI (Physik Instrumente) is extremely compact and offers identical dynamics, precision and velocity on all three motion axes with loads of up to 50 grams. This makes it suitable for example, for use in fiber alignment, microscopy or in precision manufacturing.</w:t>
      </w:r>
    </w:p>
    <w:p w:rsidR="00A74F6D" w:rsidRPr="00A734E5" w:rsidRDefault="00A74F6D" w:rsidP="00D41399">
      <w:pPr>
        <w:pStyle w:val="PNTextkrper"/>
        <w:rPr>
          <w:lang w:val="en-US"/>
        </w:rPr>
      </w:pPr>
      <w:r w:rsidRPr="00A734E5">
        <w:rPr>
          <w:lang w:val="en-US"/>
        </w:rPr>
        <w:t xml:space="preserve">The dimensions of the P-616 are only 40 × 40 × 40 mm and it weighs only 80 g. The travel range on all three spatial axes is 100 µm and the resolution is 0.3 nm. The high resolution is realized directly by using noncontact capacitive sensors. </w:t>
      </w:r>
    </w:p>
    <w:p w:rsidR="00747C86" w:rsidRPr="00A734E5" w:rsidRDefault="00D41399" w:rsidP="00403679">
      <w:pPr>
        <w:pStyle w:val="PNTextkrper"/>
        <w:rPr>
          <w:lang w:val="en-US"/>
        </w:rPr>
      </w:pPr>
      <w:r w:rsidRPr="00A734E5">
        <w:rPr>
          <w:lang w:val="en-US"/>
        </w:rPr>
        <w:t xml:space="preserve">To achieve the performance characteristics of the </w:t>
      </w:r>
      <w:proofErr w:type="spellStart"/>
      <w:r w:rsidRPr="00A734E5">
        <w:rPr>
          <w:lang w:val="en-US"/>
        </w:rPr>
        <w:t>NanoCube</w:t>
      </w:r>
      <w:proofErr w:type="spellEnd"/>
      <w:r w:rsidRPr="00A734E5">
        <w:rPr>
          <w:rFonts w:cs="Calibri"/>
          <w:lang w:val="en-US"/>
        </w:rPr>
        <w:t>®</w:t>
      </w:r>
      <w:r w:rsidRPr="00A734E5">
        <w:rPr>
          <w:lang w:val="en-US"/>
        </w:rPr>
        <w:t>, PI uses a parallel-kinematic design with three lever-amplified PICMA</w:t>
      </w:r>
      <w:r w:rsidRPr="00A734E5">
        <w:rPr>
          <w:rFonts w:cs="Calibri"/>
          <w:lang w:val="en-US"/>
        </w:rPr>
        <w:t>®</w:t>
      </w:r>
      <w:r w:rsidRPr="00A734E5">
        <w:rPr>
          <w:lang w:val="en-US"/>
        </w:rPr>
        <w:t xml:space="preserve"> actuators and friction-free flexures. The drive concept makes the compact form and the high stiffness of the system possible. PICMA</w:t>
      </w:r>
      <w:r w:rsidRPr="00A734E5">
        <w:rPr>
          <w:rFonts w:cs="Calibri"/>
          <w:lang w:val="en-US"/>
        </w:rPr>
        <w:t>®</w:t>
      </w:r>
      <w:r w:rsidRPr="00A734E5">
        <w:rPr>
          <w:lang w:val="en-US"/>
        </w:rPr>
        <w:t xml:space="preserve"> actuators are also distinguished by a high lifetime under extreme ambient conditions. This makes it possible for example, to operate the </w:t>
      </w:r>
      <w:proofErr w:type="spellStart"/>
      <w:r w:rsidRPr="00A734E5">
        <w:rPr>
          <w:lang w:val="en-US"/>
        </w:rPr>
        <w:t>NanoCube</w:t>
      </w:r>
      <w:proofErr w:type="spellEnd"/>
      <w:r w:rsidRPr="00A734E5">
        <w:rPr>
          <w:rFonts w:cs="Calibri"/>
          <w:lang w:val="en-US"/>
        </w:rPr>
        <w:t>®</w:t>
      </w:r>
      <w:r w:rsidRPr="00A734E5">
        <w:rPr>
          <w:lang w:val="en-US"/>
        </w:rPr>
        <w:t xml:space="preserve"> within a temperature range from -20° to 80° as well as in a vacuum to 10</w:t>
      </w:r>
      <w:r w:rsidRPr="00A734E5">
        <w:rPr>
          <w:vertAlign w:val="superscript"/>
          <w:lang w:val="en-US"/>
        </w:rPr>
        <w:t>-6</w:t>
      </w:r>
      <w:r w:rsidRPr="00A734E5">
        <w:rPr>
          <w:lang w:val="en-US"/>
        </w:rPr>
        <w:t>.</w:t>
      </w:r>
    </w:p>
    <w:p w:rsidR="00747C86" w:rsidRPr="00A734E5" w:rsidRDefault="00747C86" w:rsidP="00747C86">
      <w:pPr>
        <w:pStyle w:val="PNZwischenberschrift"/>
        <w:rPr>
          <w:lang w:val="en-US"/>
        </w:rPr>
      </w:pPr>
      <w:r w:rsidRPr="00A734E5">
        <w:rPr>
          <w:lang w:val="en-US"/>
        </w:rPr>
        <w:t>Just Connect It</w:t>
      </w:r>
    </w:p>
    <w:p w:rsidR="00A560B3" w:rsidRPr="00A734E5" w:rsidRDefault="00A560B3" w:rsidP="00403679">
      <w:pPr>
        <w:pStyle w:val="PNTextkrper"/>
        <w:rPr>
          <w:lang w:val="en-US"/>
        </w:rPr>
      </w:pPr>
      <w:r w:rsidRPr="00A734E5">
        <w:rPr>
          <w:lang w:val="en-US"/>
        </w:rPr>
        <w:t xml:space="preserve">To ensure customized and smooth operation, the P-616 is equipped with an ID chip that stores all required parameters as well as the individual product information for the system and makes this readable for the electronics. If new or optimized electronics are connected, the device </w:t>
      </w:r>
      <w:r w:rsidR="00587B0B">
        <w:rPr>
          <w:lang w:val="en-US"/>
        </w:rPr>
        <w:t xml:space="preserve">ready for use </w:t>
      </w:r>
      <w:r w:rsidRPr="00A734E5">
        <w:rPr>
          <w:lang w:val="en-US"/>
        </w:rPr>
        <w:t>directly without the need to recalibrate it.</w:t>
      </w:r>
    </w:p>
    <w:p w:rsidR="0033179A" w:rsidRPr="00A734E5" w:rsidRDefault="00DB2C22" w:rsidP="00D01F8F">
      <w:pPr>
        <w:pStyle w:val="PNZeichen"/>
        <w:rPr>
          <w:bCs/>
          <w:kern w:val="32"/>
          <w:lang w:val="en-US"/>
        </w:rPr>
      </w:pPr>
      <w:r w:rsidRPr="00A734E5">
        <w:rPr>
          <w:lang w:val="en-US"/>
        </w:rPr>
        <w:t>1,476 characters (incl. blanks)</w:t>
      </w:r>
    </w:p>
    <w:p w:rsidR="0033179A" w:rsidRPr="00A734E5" w:rsidRDefault="00D6507A" w:rsidP="00D01F8F">
      <w:pPr>
        <w:pStyle w:val="PNBildunterschrift"/>
        <w:rPr>
          <w:lang w:val="en-US"/>
        </w:rPr>
      </w:pPr>
      <w:r w:rsidRPr="00A734E5">
        <w:rPr>
          <w:noProof/>
        </w:rPr>
        <w:lastRenderedPageBreak/>
        <w:drawing>
          <wp:inline distT="0" distB="0" distL="0" distR="0" wp14:anchorId="1FD9614B" wp14:editId="71764180">
            <wp:extent cx="3495675" cy="2914650"/>
            <wp:effectExtent l="0" t="0" r="9525" b="0"/>
            <wp:docPr id="1" name="Grafik 1" descr="\\einstein\pi-allgemein\Markt und Produkte\Redaktionsteam\PNs\PNs_2016\PI_Produkte_P-616\PI_P-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Redaktionsteam\PNs\PNs_2016\PI_Produkte_P-616\PI_P-61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95675" cy="2914650"/>
                    </a:xfrm>
                    <a:prstGeom prst="rect">
                      <a:avLst/>
                    </a:prstGeom>
                    <a:noFill/>
                    <a:ln>
                      <a:noFill/>
                    </a:ln>
                  </pic:spPr>
                </pic:pic>
              </a:graphicData>
            </a:graphic>
          </wp:inline>
        </w:drawing>
      </w:r>
    </w:p>
    <w:p w:rsidR="00D6507A" w:rsidRPr="00A734E5" w:rsidRDefault="00D6507A" w:rsidP="00D01F8F">
      <w:pPr>
        <w:pStyle w:val="PNBildunterschrift"/>
        <w:rPr>
          <w:lang w:val="en-US"/>
        </w:rPr>
      </w:pPr>
      <w:r w:rsidRPr="00A734E5">
        <w:rPr>
          <w:lang w:val="en-US"/>
        </w:rPr>
        <w:t xml:space="preserve">The P-616 </w:t>
      </w:r>
      <w:proofErr w:type="spellStart"/>
      <w:r w:rsidRPr="00A734E5">
        <w:rPr>
          <w:lang w:val="en-US"/>
        </w:rPr>
        <w:t>NanoCube</w:t>
      </w:r>
      <w:proofErr w:type="spellEnd"/>
      <w:r w:rsidRPr="00A734E5">
        <w:rPr>
          <w:rFonts w:cs="Calibri"/>
          <w:lang w:val="en-US"/>
        </w:rPr>
        <w:t>®</w:t>
      </w:r>
      <w:r w:rsidRPr="00A734E5">
        <w:rPr>
          <w:lang w:val="en-US"/>
        </w:rPr>
        <w:t xml:space="preserve"> with parallel-kinematic design is extremely small and precise</w:t>
      </w:r>
    </w:p>
    <w:p w:rsidR="009C2EDF" w:rsidRPr="00A734E5" w:rsidRDefault="009C2EDF" w:rsidP="009C2EDF">
      <w:pPr>
        <w:pStyle w:val="PNTextkrper"/>
        <w:rPr>
          <w:lang w:val="en-US"/>
        </w:rPr>
      </w:pPr>
      <w:r w:rsidRPr="00A734E5">
        <w:rPr>
          <w:lang w:val="en-US"/>
        </w:rPr>
        <w:t>For more information, refer to:</w:t>
      </w:r>
    </w:p>
    <w:p w:rsidR="005818B5" w:rsidRDefault="00C95994" w:rsidP="00D6507A">
      <w:pPr>
        <w:pStyle w:val="PNZwischenberschrift"/>
        <w:rPr>
          <w:b w:val="0"/>
          <w:lang w:val="en-US"/>
        </w:rPr>
      </w:pPr>
      <w:hyperlink r:id="rId14" w:history="1">
        <w:r w:rsidRPr="006A11BF">
          <w:rPr>
            <w:rStyle w:val="Hyperlink"/>
            <w:b w:val="0"/>
            <w:lang w:val="en-US"/>
          </w:rPr>
          <w:t>https://www.physikinstrumente.de/de/produkte/xyz-scanner/piezoscanner/p-616-nanocube-nanopositionierer-201751/</w:t>
        </w:r>
      </w:hyperlink>
    </w:p>
    <w:p w:rsidR="00C95994" w:rsidRPr="00A734E5" w:rsidRDefault="00C95994" w:rsidP="00D6507A">
      <w:pPr>
        <w:pStyle w:val="PNZwischenberschrift"/>
        <w:rPr>
          <w:b w:val="0"/>
          <w:lang w:val="en-US"/>
        </w:rPr>
      </w:pPr>
      <w:bookmarkStart w:id="0" w:name="_GoBack"/>
      <w:bookmarkEnd w:id="0"/>
    </w:p>
    <w:p w:rsidR="00D6507A" w:rsidRPr="00A734E5" w:rsidRDefault="00D6507A" w:rsidP="00D6507A">
      <w:pPr>
        <w:pStyle w:val="PNZwischenberschrift"/>
        <w:rPr>
          <w:lang w:val="en-US"/>
        </w:rPr>
      </w:pPr>
      <w:r w:rsidRPr="00A734E5">
        <w:rPr>
          <w:lang w:val="en-US"/>
        </w:rPr>
        <w:t>PI in Brief</w:t>
      </w:r>
    </w:p>
    <w:p w:rsidR="00D6507A" w:rsidRPr="00A734E5" w:rsidRDefault="00D6507A" w:rsidP="00D6507A">
      <w:pPr>
        <w:pStyle w:val="PNTextkrper"/>
        <w:rPr>
          <w:lang w:val="en-US"/>
        </w:rPr>
      </w:pPr>
      <w:r w:rsidRPr="00A734E5">
        <w:rPr>
          <w:lang w:val="en-US"/>
        </w:rPr>
        <w:t>Well known for the high quality of its products, PI (Physik Instrumente) is one of the leading players in the global market for precision positioning technology. PI has been developing and manufacturing standard and OEM products with piezo or motor drives for 40 years. In addition to four locations in Germany, the PI Group is represented internationally by fifteen sales and service subsidiaries.</w:t>
      </w:r>
    </w:p>
    <w:p w:rsidR="009C2EDF" w:rsidRPr="00A734E5" w:rsidRDefault="009C2EDF" w:rsidP="009C2EDF">
      <w:pPr>
        <w:pStyle w:val="PNTextkrper"/>
        <w:rPr>
          <w:lang w:val="en-US"/>
        </w:rPr>
      </w:pPr>
    </w:p>
    <w:sectPr w:rsidR="009C2EDF" w:rsidRPr="00A734E5" w:rsidSect="00974090">
      <w:headerReference w:type="default" r:id="rId15"/>
      <w:footerReference w:type="default" r:id="rId16"/>
      <w:headerReference w:type="first" r:id="rId17"/>
      <w:footerReference w:type="first" r:id="rId18"/>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E9C" w:rsidRDefault="00295E9C" w:rsidP="00133B3E">
      <w:r>
        <w:separator/>
      </w:r>
    </w:p>
  </w:endnote>
  <w:endnote w:type="continuationSeparator" w:id="0">
    <w:p w:rsidR="00295E9C" w:rsidRDefault="00295E9C"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9C" w:rsidRDefault="00295E9C" w:rsidP="00295E9C">
    <w:r>
      <w:rPr>
        <w:noProof/>
      </w:rPr>
      <w:drawing>
        <wp:inline distT="0" distB="0" distL="0" distR="0" wp14:anchorId="01CC111F" wp14:editId="0CB97C60">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295E9C" w:rsidRDefault="00295E9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9C" w:rsidRDefault="00295E9C" w:rsidP="00F76995">
    <w:pPr>
      <w:tabs>
        <w:tab w:val="left" w:pos="9638"/>
      </w:tabs>
    </w:pPr>
    <w:r>
      <w:rPr>
        <w:noProof/>
      </w:rPr>
      <w:drawing>
        <wp:inline distT="0" distB="0" distL="0" distR="0" wp14:anchorId="6FC06D22" wp14:editId="4427AA70">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295E9C" w:rsidRPr="003A56FA" w:rsidRDefault="00295E9C"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E9C" w:rsidRDefault="00295E9C" w:rsidP="00133B3E">
      <w:r>
        <w:separator/>
      </w:r>
    </w:p>
  </w:footnote>
  <w:footnote w:type="continuationSeparator" w:id="0">
    <w:p w:rsidR="00295E9C" w:rsidRDefault="00295E9C"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9C" w:rsidRPr="0029750E" w:rsidRDefault="00295E9C"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295E9C" w:rsidRPr="00090749" w:rsidRDefault="00295E9C"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9C" w:rsidRPr="00D01F8F" w:rsidRDefault="00295E9C"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5766BD06" wp14:editId="1B6E68F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3AC"/>
    <w:rsid w:val="00000ACA"/>
    <w:rsid w:val="000027F2"/>
    <w:rsid w:val="00022452"/>
    <w:rsid w:val="0003215E"/>
    <w:rsid w:val="000571AB"/>
    <w:rsid w:val="00070E0A"/>
    <w:rsid w:val="00071C55"/>
    <w:rsid w:val="00073368"/>
    <w:rsid w:val="00075703"/>
    <w:rsid w:val="00077F4C"/>
    <w:rsid w:val="00090749"/>
    <w:rsid w:val="0009325C"/>
    <w:rsid w:val="000B0991"/>
    <w:rsid w:val="000C0B5C"/>
    <w:rsid w:val="000C5FC8"/>
    <w:rsid w:val="000D0982"/>
    <w:rsid w:val="000E3DDA"/>
    <w:rsid w:val="000F6066"/>
    <w:rsid w:val="000F741E"/>
    <w:rsid w:val="00111A14"/>
    <w:rsid w:val="00111A4C"/>
    <w:rsid w:val="0011523D"/>
    <w:rsid w:val="001270FB"/>
    <w:rsid w:val="0013098F"/>
    <w:rsid w:val="00133B3E"/>
    <w:rsid w:val="00136FA4"/>
    <w:rsid w:val="0014358F"/>
    <w:rsid w:val="00151412"/>
    <w:rsid w:val="001572AE"/>
    <w:rsid w:val="001800C5"/>
    <w:rsid w:val="001957EC"/>
    <w:rsid w:val="001B0993"/>
    <w:rsid w:val="001B28C4"/>
    <w:rsid w:val="001B55E7"/>
    <w:rsid w:val="001E4820"/>
    <w:rsid w:val="001E7C6A"/>
    <w:rsid w:val="001F7D69"/>
    <w:rsid w:val="002016D0"/>
    <w:rsid w:val="0023373C"/>
    <w:rsid w:val="002340AF"/>
    <w:rsid w:val="00257DE5"/>
    <w:rsid w:val="00292CCD"/>
    <w:rsid w:val="00295E9C"/>
    <w:rsid w:val="0029750E"/>
    <w:rsid w:val="002A41A3"/>
    <w:rsid w:val="002A7182"/>
    <w:rsid w:val="002B6505"/>
    <w:rsid w:val="002E1593"/>
    <w:rsid w:val="002F1FB9"/>
    <w:rsid w:val="002F5889"/>
    <w:rsid w:val="0033179A"/>
    <w:rsid w:val="00355B04"/>
    <w:rsid w:val="003570A9"/>
    <w:rsid w:val="00365A03"/>
    <w:rsid w:val="003761FB"/>
    <w:rsid w:val="003823AC"/>
    <w:rsid w:val="00392265"/>
    <w:rsid w:val="003A56FA"/>
    <w:rsid w:val="003A735D"/>
    <w:rsid w:val="003D1E56"/>
    <w:rsid w:val="003D26AC"/>
    <w:rsid w:val="003D4EFF"/>
    <w:rsid w:val="0040072B"/>
    <w:rsid w:val="00403679"/>
    <w:rsid w:val="00407564"/>
    <w:rsid w:val="00427522"/>
    <w:rsid w:val="0043207F"/>
    <w:rsid w:val="004376C4"/>
    <w:rsid w:val="0044171E"/>
    <w:rsid w:val="00454D04"/>
    <w:rsid w:val="00472578"/>
    <w:rsid w:val="004A197A"/>
    <w:rsid w:val="004C164D"/>
    <w:rsid w:val="004E2CF0"/>
    <w:rsid w:val="00500B7E"/>
    <w:rsid w:val="005017B0"/>
    <w:rsid w:val="00526205"/>
    <w:rsid w:val="005416BA"/>
    <w:rsid w:val="00552024"/>
    <w:rsid w:val="0055520B"/>
    <w:rsid w:val="005554CA"/>
    <w:rsid w:val="00557D81"/>
    <w:rsid w:val="00566B11"/>
    <w:rsid w:val="005707B2"/>
    <w:rsid w:val="005818B5"/>
    <w:rsid w:val="00587B0B"/>
    <w:rsid w:val="005A3011"/>
    <w:rsid w:val="005B3B4F"/>
    <w:rsid w:val="005D0AEA"/>
    <w:rsid w:val="005D4882"/>
    <w:rsid w:val="005E2418"/>
    <w:rsid w:val="005E541E"/>
    <w:rsid w:val="005E6A6B"/>
    <w:rsid w:val="005F5865"/>
    <w:rsid w:val="00645CF0"/>
    <w:rsid w:val="00650293"/>
    <w:rsid w:val="00657C0D"/>
    <w:rsid w:val="006874F5"/>
    <w:rsid w:val="006A2EB5"/>
    <w:rsid w:val="006A4D0C"/>
    <w:rsid w:val="006B6526"/>
    <w:rsid w:val="006C0B20"/>
    <w:rsid w:val="006D057B"/>
    <w:rsid w:val="006E1BBC"/>
    <w:rsid w:val="006F0928"/>
    <w:rsid w:val="006F12B1"/>
    <w:rsid w:val="006F2481"/>
    <w:rsid w:val="00742217"/>
    <w:rsid w:val="00747C86"/>
    <w:rsid w:val="0075338B"/>
    <w:rsid w:val="007672F8"/>
    <w:rsid w:val="00767361"/>
    <w:rsid w:val="00795EC6"/>
    <w:rsid w:val="007A323F"/>
    <w:rsid w:val="007B1DBB"/>
    <w:rsid w:val="007B503C"/>
    <w:rsid w:val="007B7772"/>
    <w:rsid w:val="007C2317"/>
    <w:rsid w:val="007D2DB1"/>
    <w:rsid w:val="007E023A"/>
    <w:rsid w:val="007F181D"/>
    <w:rsid w:val="00802D08"/>
    <w:rsid w:val="00807BE4"/>
    <w:rsid w:val="00813E24"/>
    <w:rsid w:val="00852F5A"/>
    <w:rsid w:val="0085385E"/>
    <w:rsid w:val="00880136"/>
    <w:rsid w:val="008833A7"/>
    <w:rsid w:val="00886E6F"/>
    <w:rsid w:val="0088703D"/>
    <w:rsid w:val="00890AC8"/>
    <w:rsid w:val="008A1DFC"/>
    <w:rsid w:val="008A3B2F"/>
    <w:rsid w:val="008A583A"/>
    <w:rsid w:val="008E4077"/>
    <w:rsid w:val="008F3051"/>
    <w:rsid w:val="00902C21"/>
    <w:rsid w:val="00905475"/>
    <w:rsid w:val="009276B5"/>
    <w:rsid w:val="00943F08"/>
    <w:rsid w:val="009445D8"/>
    <w:rsid w:val="00950E8F"/>
    <w:rsid w:val="00971391"/>
    <w:rsid w:val="0097218C"/>
    <w:rsid w:val="00974090"/>
    <w:rsid w:val="00974F76"/>
    <w:rsid w:val="009766F9"/>
    <w:rsid w:val="009A0383"/>
    <w:rsid w:val="009A7E32"/>
    <w:rsid w:val="009B33CD"/>
    <w:rsid w:val="009C2EDF"/>
    <w:rsid w:val="009D7B8D"/>
    <w:rsid w:val="009E4377"/>
    <w:rsid w:val="00A015A0"/>
    <w:rsid w:val="00A13612"/>
    <w:rsid w:val="00A31153"/>
    <w:rsid w:val="00A32BC6"/>
    <w:rsid w:val="00A52A9C"/>
    <w:rsid w:val="00A54C03"/>
    <w:rsid w:val="00A560B3"/>
    <w:rsid w:val="00A734E5"/>
    <w:rsid w:val="00A74F6D"/>
    <w:rsid w:val="00A8219A"/>
    <w:rsid w:val="00A8565C"/>
    <w:rsid w:val="00AA64A9"/>
    <w:rsid w:val="00AE571A"/>
    <w:rsid w:val="00B17F3E"/>
    <w:rsid w:val="00B2419C"/>
    <w:rsid w:val="00B33CE2"/>
    <w:rsid w:val="00B367FA"/>
    <w:rsid w:val="00B36BFE"/>
    <w:rsid w:val="00B50B36"/>
    <w:rsid w:val="00B67FA9"/>
    <w:rsid w:val="00B7642B"/>
    <w:rsid w:val="00B81AE5"/>
    <w:rsid w:val="00B81F9C"/>
    <w:rsid w:val="00BA0B2B"/>
    <w:rsid w:val="00BA744C"/>
    <w:rsid w:val="00BB5133"/>
    <w:rsid w:val="00BC10CF"/>
    <w:rsid w:val="00BC4B8F"/>
    <w:rsid w:val="00BD0540"/>
    <w:rsid w:val="00BE46A2"/>
    <w:rsid w:val="00BF0FDE"/>
    <w:rsid w:val="00C065AD"/>
    <w:rsid w:val="00C07A8B"/>
    <w:rsid w:val="00C340AA"/>
    <w:rsid w:val="00C62554"/>
    <w:rsid w:val="00C90265"/>
    <w:rsid w:val="00C94A29"/>
    <w:rsid w:val="00C95994"/>
    <w:rsid w:val="00C9609F"/>
    <w:rsid w:val="00CA183B"/>
    <w:rsid w:val="00CA43B6"/>
    <w:rsid w:val="00CD27DE"/>
    <w:rsid w:val="00D00FCF"/>
    <w:rsid w:val="00D01F8F"/>
    <w:rsid w:val="00D0639A"/>
    <w:rsid w:val="00D11FF1"/>
    <w:rsid w:val="00D12CBE"/>
    <w:rsid w:val="00D41399"/>
    <w:rsid w:val="00D516D5"/>
    <w:rsid w:val="00D6507A"/>
    <w:rsid w:val="00D7481B"/>
    <w:rsid w:val="00D76432"/>
    <w:rsid w:val="00D97BAB"/>
    <w:rsid w:val="00DB0BB7"/>
    <w:rsid w:val="00DB2C22"/>
    <w:rsid w:val="00DB561F"/>
    <w:rsid w:val="00DD243C"/>
    <w:rsid w:val="00DD4680"/>
    <w:rsid w:val="00DF0CB8"/>
    <w:rsid w:val="00E239B5"/>
    <w:rsid w:val="00E26175"/>
    <w:rsid w:val="00E26ABF"/>
    <w:rsid w:val="00E33AA5"/>
    <w:rsid w:val="00E36CCA"/>
    <w:rsid w:val="00E435D4"/>
    <w:rsid w:val="00E5088D"/>
    <w:rsid w:val="00E62B4F"/>
    <w:rsid w:val="00EC72E7"/>
    <w:rsid w:val="00EE33A2"/>
    <w:rsid w:val="00EE7C3F"/>
    <w:rsid w:val="00EF1F33"/>
    <w:rsid w:val="00EF4824"/>
    <w:rsid w:val="00F0428C"/>
    <w:rsid w:val="00F06A5D"/>
    <w:rsid w:val="00F06A74"/>
    <w:rsid w:val="00F34F7F"/>
    <w:rsid w:val="00F5215E"/>
    <w:rsid w:val="00F52680"/>
    <w:rsid w:val="00F76995"/>
    <w:rsid w:val="00F80C28"/>
    <w:rsid w:val="00F82C8A"/>
    <w:rsid w:val="00F84E12"/>
    <w:rsid w:val="00FA7A52"/>
    <w:rsid w:val="00FC0555"/>
    <w:rsid w:val="00FC5831"/>
    <w:rsid w:val="00FE5B3B"/>
    <w:rsid w:val="00FE7DB2"/>
    <w:rsid w:val="00FF06AC"/>
    <w:rsid w:val="00FF63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41399"/>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B2419C"/>
    <w:rPr>
      <w:sz w:val="16"/>
      <w:szCs w:val="16"/>
    </w:rPr>
  </w:style>
  <w:style w:type="paragraph" w:styleId="Kommentartext">
    <w:name w:val="annotation text"/>
    <w:basedOn w:val="Standard"/>
    <w:link w:val="KommentartextZchn"/>
    <w:uiPriority w:val="99"/>
    <w:semiHidden/>
    <w:rsid w:val="00B2419C"/>
    <w:rPr>
      <w:sz w:val="20"/>
      <w:szCs w:val="20"/>
    </w:rPr>
  </w:style>
  <w:style w:type="character" w:customStyle="1" w:styleId="KommentartextZchn">
    <w:name w:val="Kommentartext Zchn"/>
    <w:basedOn w:val="Absatz-Standardschriftart"/>
    <w:link w:val="Kommentartext"/>
    <w:uiPriority w:val="99"/>
    <w:semiHidden/>
    <w:rsid w:val="00B2419C"/>
    <w:rPr>
      <w:sz w:val="20"/>
      <w:szCs w:val="20"/>
    </w:rPr>
  </w:style>
  <w:style w:type="paragraph" w:styleId="Kommentarthema">
    <w:name w:val="annotation subject"/>
    <w:basedOn w:val="Kommentartext"/>
    <w:next w:val="Kommentartext"/>
    <w:link w:val="KommentarthemaZchn"/>
    <w:uiPriority w:val="99"/>
    <w:semiHidden/>
    <w:rsid w:val="00B2419C"/>
    <w:rPr>
      <w:b/>
      <w:bCs/>
    </w:rPr>
  </w:style>
  <w:style w:type="character" w:customStyle="1" w:styleId="KommentarthemaZchn">
    <w:name w:val="Kommentarthema Zchn"/>
    <w:basedOn w:val="KommentartextZchn"/>
    <w:link w:val="Kommentarthema"/>
    <w:uiPriority w:val="99"/>
    <w:semiHidden/>
    <w:rsid w:val="00B2419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41399"/>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B2419C"/>
    <w:rPr>
      <w:sz w:val="16"/>
      <w:szCs w:val="16"/>
    </w:rPr>
  </w:style>
  <w:style w:type="paragraph" w:styleId="Kommentartext">
    <w:name w:val="annotation text"/>
    <w:basedOn w:val="Standard"/>
    <w:link w:val="KommentartextZchn"/>
    <w:uiPriority w:val="99"/>
    <w:semiHidden/>
    <w:rsid w:val="00B2419C"/>
    <w:rPr>
      <w:sz w:val="20"/>
      <w:szCs w:val="20"/>
    </w:rPr>
  </w:style>
  <w:style w:type="character" w:customStyle="1" w:styleId="KommentartextZchn">
    <w:name w:val="Kommentartext Zchn"/>
    <w:basedOn w:val="Absatz-Standardschriftart"/>
    <w:link w:val="Kommentartext"/>
    <w:uiPriority w:val="99"/>
    <w:semiHidden/>
    <w:rsid w:val="00B2419C"/>
    <w:rPr>
      <w:sz w:val="20"/>
      <w:szCs w:val="20"/>
    </w:rPr>
  </w:style>
  <w:style w:type="paragraph" w:styleId="Kommentarthema">
    <w:name w:val="annotation subject"/>
    <w:basedOn w:val="Kommentartext"/>
    <w:next w:val="Kommentartext"/>
    <w:link w:val="KommentarthemaZchn"/>
    <w:uiPriority w:val="99"/>
    <w:semiHidden/>
    <w:rsid w:val="00B2419C"/>
    <w:rPr>
      <w:b/>
      <w:bCs/>
    </w:rPr>
  </w:style>
  <w:style w:type="character" w:customStyle="1" w:styleId="KommentarthemaZchn">
    <w:name w:val="Kommentarthema Zchn"/>
    <w:basedOn w:val="KommentartextZchn"/>
    <w:link w:val="Kommentarthema"/>
    <w:uiPriority w:val="99"/>
    <w:semiHidden/>
    <w:rsid w:val="00B241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764613482">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pi.w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mailto:d.knauer@pi.de"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physikinstrumente.de/de/produkte/xyz-scanner/piezoscanner/p-616-nanocube-nanopositionierer-20175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kt&amp;Produkte\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251AE8-5D60-4B0D-B387-9BDFFA07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2</Pages>
  <Words>322</Words>
  <Characters>2029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Nehse, Dominik</dc:creator>
  <cp:lastModifiedBy>Knauer, Doris</cp:lastModifiedBy>
  <cp:revision>9</cp:revision>
  <cp:lastPrinted>2012-11-29T10:20:00Z</cp:lastPrinted>
  <dcterms:created xsi:type="dcterms:W3CDTF">2016-10-26T13:03:00Z</dcterms:created>
  <dcterms:modified xsi:type="dcterms:W3CDTF">2016-10-27T15:36:00Z</dcterms:modified>
</cp:coreProperties>
</file>